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66e7c85e34fb4" /><Relationship Type="http://schemas.openxmlformats.org/package/2006/relationships/metadata/core-properties" Target="/docProps/core.xml" Id="Rbb148ba123834f0f" /><Relationship Type="http://schemas.openxmlformats.org/officeDocument/2006/relationships/extended-properties" Target="/docProps/app.xml" Id="R39a75a8b951d4080" /><Relationship Type="http://schemas.openxmlformats.org/officeDocument/2006/relationships/custom-properties" Target="/docProps/custom.xml" Id="Ra2977c5a374049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both"/>
        <w:ind w:firstLine="0" w:left="0" w:right="212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DHARSHINI,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TUMANGGOR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RANGKUTI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WELLSA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ULFA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HSB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IFANTISKA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VALENDIO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SIBATUARA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LAMPKIN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IRANITA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SYIFA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BU'ULOLO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NOVIRWAN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TUMANGGER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63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5507041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4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5507041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2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5507041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1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5507041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0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5507041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MARUSAHA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SYAFNELDI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a7be77798604353" /><Relationship Type="http://schemas.openxmlformats.org/officeDocument/2006/relationships/settings" Target="settings.xml" Id="Rdfeac823579d41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