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30c57c8524a4e" /><Relationship Type="http://schemas.openxmlformats.org/package/2006/relationships/metadata/core-properties" Target="/docProps/core.xml" Id="Re9a523470c7142b3" /><Relationship Type="http://schemas.openxmlformats.org/officeDocument/2006/relationships/extended-properties" Target="/docProps/app.xml" Id="R0f3b2b7e93e243d3" /><Relationship Type="http://schemas.openxmlformats.org/officeDocument/2006/relationships/custom-properties" Target="/docProps/custom.xml" Id="Rc43da5dc395d4e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jc w:val="left"/>
        <w:ind w:firstLine="0" w:left="7" w:right="710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0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8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7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2116901</wp:posOffset>
                </wp:positionV>
                <wp:extent cx="7033069" cy="103283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0328345"/>
                          <a:chOff x="0" y="0"/>
                          <a:chExt cx="7033069" cy="10328345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8593" y="106626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1280934" y="6072550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387344" y="6126547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444351" y="6126547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7033069" cy="10328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2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367"/>
                                      <w:spacing w:before="10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42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ISWANDA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DESTRIANI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HIZRIAH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SHAHNAZ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YOLANDINA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7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8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376891</wp:posOffset>
                </wp:positionH>
                <wp:positionV relativeFrom="page">
                  <wp:posOffset>1356453</wp:posOffset>
                </wp:positionV>
                <wp:extent cx="4768910" cy="1718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8910" cy="17185"/>
                          <a:chOff x="0" y="0"/>
                          <a:chExt cx="4768910" cy="17185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295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2889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760317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2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1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3"/>
        </w:tabs>
        <w:jc w:val="left"/>
        <w:ind w:firstLine="64" w:left="606" w:right="573"/>
        <w:spacing w:before="0" w:after="0" w:lineRule="auto" w:line="247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5154395</wp:posOffset>
                </wp:positionH>
                <wp:positionV relativeFrom="paragraph">
                  <wp:posOffset>-7621</wp:posOffset>
                </wp:positionV>
                <wp:extent cx="2259862" cy="627263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9862" cy="627263"/>
                          <a:chOff x="0" y="0"/>
                          <a:chExt cx="2259862" cy="627263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2259862" cy="274965"/>
                          </a:xfrm>
                          <a:custGeom>
                            <a:avLst/>
                            <a:pathLst>
                              <a:path w="2259862" h="274965">
                                <a:moveTo>
                                  <a:pt x="0" y="274965"/>
                                </a:moveTo>
                                <a:lnTo>
                                  <a:pt x="0" y="0"/>
                                </a:lnTo>
                                <a:lnTo>
                                  <a:pt x="2259862" y="0"/>
                                </a:lnTo>
                                <a:lnTo>
                                  <a:pt x="2259862" y="274965"/>
                                </a:lnTo>
                                <a:lnTo>
                                  <a:pt x="0" y="27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74965"/>
                            <a:ext cx="2259862" cy="352297"/>
                          </a:xfrm>
                          <a:custGeom>
                            <a:avLst/>
                            <a:pathLst>
                              <a:path w="2259862" h="352297">
                                <a:moveTo>
                                  <a:pt x="0" y="0"/>
                                </a:moveTo>
                                <a:lnTo>
                                  <a:pt x="0" y="352297"/>
                                </a:lnTo>
                                <a:lnTo>
                                  <a:pt x="2259862" y="352297"/>
                                </a:lnTo>
                                <a:lnTo>
                                  <a:pt x="2259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6" w:right="468"/>
        <w:spacing w:before="47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0" w:num="2" w:space="708" w:sep="0">
            <w:col w:w="5634" w:space="1910"/>
            <w:col w:w="353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42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6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7" w:right="-43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8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TIF16023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586" w:right="589" w:top="589"/>
      <w:pgNumType w:fmt="decimal"/>
      <w:cols w:equalWidth="0" w:num="4" w:space="708" w:sep="0">
        <w:col w:w="1324" w:space="333"/>
        <w:col w:w="1685" w:space="2197"/>
        <w:col w:w="1317" w:space="347"/>
        <w:col w:w="3877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20ec0fe2c12496c" /><Relationship Type="http://schemas.openxmlformats.org/officeDocument/2006/relationships/settings" Target="settings.xml" Id="R11662797e81b42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